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88C" w:rsidRPr="0016288C" w:rsidRDefault="0016288C" w:rsidP="0016288C">
      <w:pPr>
        <w:spacing w:after="350" w:line="420" w:lineRule="atLeast"/>
        <w:outlineLvl w:val="0"/>
        <w:rPr>
          <w:rFonts w:ascii="Arial" w:eastAsia="Times New Roman" w:hAnsi="Arial" w:cs="Arial"/>
          <w:b/>
          <w:bCs/>
          <w:color w:val="3C5F52"/>
          <w:kern w:val="36"/>
          <w:sz w:val="44"/>
          <w:szCs w:val="44"/>
          <w:lang w:eastAsia="ru-RU"/>
        </w:rPr>
      </w:pPr>
      <w:r w:rsidRPr="0016288C">
        <w:rPr>
          <w:rFonts w:ascii="Arial" w:eastAsia="Times New Roman" w:hAnsi="Arial" w:cs="Arial"/>
          <w:b/>
          <w:bCs/>
          <w:color w:val="3C5F52"/>
          <w:kern w:val="36"/>
          <w:sz w:val="44"/>
          <w:szCs w:val="44"/>
          <w:lang w:eastAsia="ru-RU"/>
        </w:rPr>
        <w:t>Здоровье на рабочем месте</w:t>
      </w:r>
    </w:p>
    <w:p w:rsidR="0016288C" w:rsidRPr="0016288C" w:rsidRDefault="0016288C" w:rsidP="0016288C">
      <w:pPr>
        <w:spacing w:after="350" w:line="240" w:lineRule="auto"/>
        <w:rPr>
          <w:rFonts w:ascii="Arial" w:eastAsia="Times New Roman" w:hAnsi="Arial" w:cs="Arial"/>
          <w:color w:val="333333"/>
          <w:sz w:val="20"/>
          <w:szCs w:val="20"/>
          <w:lang w:eastAsia="ru-RU"/>
        </w:rPr>
      </w:pPr>
      <w:r w:rsidRPr="0016288C">
        <w:rPr>
          <w:rFonts w:ascii="Arial" w:eastAsia="Times New Roman" w:hAnsi="Arial" w:cs="Arial"/>
          <w:color w:val="333333"/>
          <w:sz w:val="20"/>
          <w:szCs w:val="20"/>
          <w:lang w:eastAsia="ru-RU"/>
        </w:rPr>
        <w:t>На работе человек проводит большую часть жизни. Поэтому так важно именно на рабочем месте создавать идеальную ситуацию для сохранения здоровья. Международная Федерация Сердца предлагает 10 ступеней здоровья, осваивая которые постепенно, но неуклонно, можно значительно улучшить состояние здоровья сотрудников.</w:t>
      </w:r>
    </w:p>
    <w:p w:rsidR="0016288C" w:rsidRPr="0016288C" w:rsidRDefault="0016288C" w:rsidP="0016288C">
      <w:pPr>
        <w:spacing w:after="350" w:line="240" w:lineRule="auto"/>
        <w:rPr>
          <w:rFonts w:ascii="Arial" w:eastAsia="Times New Roman" w:hAnsi="Arial" w:cs="Arial"/>
          <w:color w:val="333333"/>
          <w:sz w:val="20"/>
          <w:szCs w:val="20"/>
          <w:lang w:eastAsia="ru-RU"/>
        </w:rPr>
      </w:pPr>
      <w:r w:rsidRPr="0016288C">
        <w:rPr>
          <w:rFonts w:ascii="Arial" w:eastAsia="Times New Roman" w:hAnsi="Arial" w:cs="Arial"/>
          <w:b/>
          <w:bCs/>
          <w:color w:val="333333"/>
          <w:sz w:val="20"/>
          <w:lang w:eastAsia="ru-RU"/>
        </w:rPr>
        <w:t>Первая ступень - здоровая еда:</w:t>
      </w:r>
    </w:p>
    <w:p w:rsidR="0016288C" w:rsidRPr="0016288C" w:rsidRDefault="0016288C" w:rsidP="0016288C">
      <w:pPr>
        <w:spacing w:after="350" w:line="240" w:lineRule="auto"/>
        <w:rPr>
          <w:rFonts w:ascii="Arial" w:eastAsia="Times New Roman" w:hAnsi="Arial" w:cs="Arial"/>
          <w:color w:val="333333"/>
          <w:sz w:val="20"/>
          <w:szCs w:val="20"/>
          <w:lang w:eastAsia="ru-RU"/>
        </w:rPr>
      </w:pPr>
      <w:r w:rsidRPr="0016288C">
        <w:rPr>
          <w:rFonts w:ascii="Arial" w:eastAsia="Times New Roman" w:hAnsi="Arial" w:cs="Arial"/>
          <w:color w:val="333333"/>
          <w:sz w:val="20"/>
          <w:szCs w:val="20"/>
          <w:lang w:eastAsia="ru-RU"/>
        </w:rPr>
        <w:t>Ежедневно следует съедать пять порций свежих овощей и фруктов и стараться исключать из рациона жиры животного происхождения.</w:t>
      </w:r>
    </w:p>
    <w:p w:rsidR="0016288C" w:rsidRPr="0016288C" w:rsidRDefault="0016288C" w:rsidP="0016288C">
      <w:pPr>
        <w:spacing w:after="350" w:line="240" w:lineRule="auto"/>
        <w:rPr>
          <w:rFonts w:ascii="Arial" w:eastAsia="Times New Roman" w:hAnsi="Arial" w:cs="Arial"/>
          <w:color w:val="333333"/>
          <w:sz w:val="20"/>
          <w:szCs w:val="20"/>
          <w:lang w:eastAsia="ru-RU"/>
        </w:rPr>
      </w:pPr>
      <w:r w:rsidRPr="0016288C">
        <w:rPr>
          <w:rFonts w:ascii="Arial" w:eastAsia="Times New Roman" w:hAnsi="Arial" w:cs="Arial"/>
          <w:b/>
          <w:bCs/>
          <w:color w:val="333333"/>
          <w:sz w:val="20"/>
          <w:lang w:eastAsia="ru-RU"/>
        </w:rPr>
        <w:t>Ступень вторая – активность:</w:t>
      </w:r>
    </w:p>
    <w:p w:rsidR="0016288C" w:rsidRPr="0016288C" w:rsidRDefault="0016288C" w:rsidP="0016288C">
      <w:pPr>
        <w:spacing w:after="350" w:line="240" w:lineRule="auto"/>
        <w:rPr>
          <w:rFonts w:ascii="Arial" w:eastAsia="Times New Roman" w:hAnsi="Arial" w:cs="Arial"/>
          <w:color w:val="333333"/>
          <w:sz w:val="20"/>
          <w:szCs w:val="20"/>
          <w:lang w:eastAsia="ru-RU"/>
        </w:rPr>
      </w:pPr>
      <w:r w:rsidRPr="0016288C">
        <w:rPr>
          <w:rFonts w:ascii="Arial" w:eastAsia="Times New Roman" w:hAnsi="Arial" w:cs="Arial"/>
          <w:color w:val="333333"/>
          <w:sz w:val="20"/>
          <w:szCs w:val="20"/>
          <w:lang w:eastAsia="ru-RU"/>
        </w:rPr>
        <w:t>Будьте активными! Каждые 30 минут работы постарайтесь оторваться от рабочего места, чтобы размяться, пройтись.  Особенно это правило рекомендуется соблюдать сидящим весь рабочий цикл на одном стуле (в современном офисе у компьютера) сотрудникам. Им крайне необходима физическая активность.</w:t>
      </w:r>
    </w:p>
    <w:p w:rsidR="0016288C" w:rsidRPr="0016288C" w:rsidRDefault="0016288C" w:rsidP="0016288C">
      <w:pPr>
        <w:spacing w:after="350" w:line="240" w:lineRule="auto"/>
        <w:rPr>
          <w:rFonts w:ascii="Arial" w:eastAsia="Times New Roman" w:hAnsi="Arial" w:cs="Arial"/>
          <w:color w:val="333333"/>
          <w:sz w:val="20"/>
          <w:szCs w:val="20"/>
          <w:lang w:eastAsia="ru-RU"/>
        </w:rPr>
      </w:pPr>
      <w:r w:rsidRPr="0016288C">
        <w:rPr>
          <w:rFonts w:ascii="Arial" w:eastAsia="Times New Roman" w:hAnsi="Arial" w:cs="Arial"/>
          <w:b/>
          <w:bCs/>
          <w:color w:val="333333"/>
          <w:sz w:val="20"/>
          <w:lang w:eastAsia="ru-RU"/>
        </w:rPr>
        <w:t>Третья ступень – сказать нет курению:</w:t>
      </w:r>
    </w:p>
    <w:p w:rsidR="0016288C" w:rsidRPr="0016288C" w:rsidRDefault="0016288C" w:rsidP="0016288C">
      <w:pPr>
        <w:spacing w:after="350" w:line="240" w:lineRule="auto"/>
        <w:rPr>
          <w:rFonts w:ascii="Arial" w:eastAsia="Times New Roman" w:hAnsi="Arial" w:cs="Arial"/>
          <w:color w:val="333333"/>
          <w:sz w:val="20"/>
          <w:szCs w:val="20"/>
          <w:lang w:eastAsia="ru-RU"/>
        </w:rPr>
      </w:pPr>
      <w:r w:rsidRPr="0016288C">
        <w:rPr>
          <w:rFonts w:ascii="Arial" w:eastAsia="Times New Roman" w:hAnsi="Arial" w:cs="Arial"/>
          <w:color w:val="333333"/>
          <w:sz w:val="20"/>
          <w:szCs w:val="20"/>
          <w:lang w:eastAsia="ru-RU"/>
        </w:rPr>
        <w:t>Да, необходимо решительно сказать нет курению. Если это удалось сделать, то у расставшихся с табаком курильщиков общий расчетный риск для жизни через год приблизится к индексу, определяемому для некурящего населения. Только через год!</w:t>
      </w:r>
    </w:p>
    <w:p w:rsidR="0016288C" w:rsidRPr="0016288C" w:rsidRDefault="0016288C" w:rsidP="0016288C">
      <w:pPr>
        <w:spacing w:after="350" w:line="240" w:lineRule="auto"/>
        <w:rPr>
          <w:rFonts w:ascii="Arial" w:eastAsia="Times New Roman" w:hAnsi="Arial" w:cs="Arial"/>
          <w:color w:val="333333"/>
          <w:sz w:val="20"/>
          <w:szCs w:val="20"/>
          <w:lang w:eastAsia="ru-RU"/>
        </w:rPr>
      </w:pPr>
      <w:r w:rsidRPr="0016288C">
        <w:rPr>
          <w:rFonts w:ascii="Arial" w:eastAsia="Times New Roman" w:hAnsi="Arial" w:cs="Arial"/>
          <w:b/>
          <w:bCs/>
          <w:color w:val="333333"/>
          <w:sz w:val="20"/>
          <w:lang w:eastAsia="ru-RU"/>
        </w:rPr>
        <w:t>Четвертая ступень – сохранение здорового веса:</w:t>
      </w:r>
    </w:p>
    <w:p w:rsidR="0016288C" w:rsidRPr="0016288C" w:rsidRDefault="0016288C" w:rsidP="0016288C">
      <w:pPr>
        <w:spacing w:after="350" w:line="240" w:lineRule="auto"/>
        <w:rPr>
          <w:rFonts w:ascii="Arial" w:eastAsia="Times New Roman" w:hAnsi="Arial" w:cs="Arial"/>
          <w:color w:val="333333"/>
          <w:sz w:val="20"/>
          <w:szCs w:val="20"/>
          <w:lang w:eastAsia="ru-RU"/>
        </w:rPr>
      </w:pPr>
      <w:r w:rsidRPr="0016288C">
        <w:rPr>
          <w:rFonts w:ascii="Arial" w:eastAsia="Times New Roman" w:hAnsi="Arial" w:cs="Arial"/>
          <w:b/>
          <w:bCs/>
          <w:color w:val="333333"/>
          <w:sz w:val="20"/>
          <w:lang w:eastAsia="ru-RU"/>
        </w:rPr>
        <w:t> </w:t>
      </w:r>
      <w:r w:rsidRPr="0016288C">
        <w:rPr>
          <w:rFonts w:ascii="Arial" w:eastAsia="Times New Roman" w:hAnsi="Arial" w:cs="Arial"/>
          <w:color w:val="333333"/>
          <w:sz w:val="20"/>
          <w:szCs w:val="20"/>
          <w:lang w:eastAsia="ru-RU"/>
        </w:rPr>
        <w:t xml:space="preserve">Поддержание на протяжении жизни здорового веса поможет сохранению нормального артериального давления крови. Высокое давление - причина 50% всей </w:t>
      </w:r>
      <w:proofErr w:type="spellStart"/>
      <w:proofErr w:type="gramStart"/>
      <w:r w:rsidRPr="0016288C">
        <w:rPr>
          <w:rFonts w:ascii="Arial" w:eastAsia="Times New Roman" w:hAnsi="Arial" w:cs="Arial"/>
          <w:color w:val="333333"/>
          <w:sz w:val="20"/>
          <w:szCs w:val="20"/>
          <w:lang w:eastAsia="ru-RU"/>
        </w:rPr>
        <w:t>сердечно-сосудистой</w:t>
      </w:r>
      <w:proofErr w:type="spellEnd"/>
      <w:proofErr w:type="gramEnd"/>
      <w:r w:rsidRPr="0016288C">
        <w:rPr>
          <w:rFonts w:ascii="Arial" w:eastAsia="Times New Roman" w:hAnsi="Arial" w:cs="Arial"/>
          <w:color w:val="333333"/>
          <w:sz w:val="20"/>
          <w:szCs w:val="20"/>
          <w:lang w:eastAsia="ru-RU"/>
        </w:rPr>
        <w:t xml:space="preserve"> патологии, но главное: гипертония является основным фактором риска развития инсульта.</w:t>
      </w:r>
    </w:p>
    <w:p w:rsidR="0016288C" w:rsidRPr="0016288C" w:rsidRDefault="0016288C" w:rsidP="0016288C">
      <w:pPr>
        <w:spacing w:after="350" w:line="240" w:lineRule="auto"/>
        <w:rPr>
          <w:rFonts w:ascii="Arial" w:eastAsia="Times New Roman" w:hAnsi="Arial" w:cs="Arial"/>
          <w:color w:val="333333"/>
          <w:sz w:val="20"/>
          <w:szCs w:val="20"/>
          <w:lang w:eastAsia="ru-RU"/>
        </w:rPr>
      </w:pPr>
      <w:r w:rsidRPr="0016288C">
        <w:rPr>
          <w:rFonts w:ascii="Arial" w:eastAsia="Times New Roman" w:hAnsi="Arial" w:cs="Arial"/>
          <w:b/>
          <w:bCs/>
          <w:color w:val="333333"/>
          <w:sz w:val="20"/>
          <w:lang w:eastAsia="ru-RU"/>
        </w:rPr>
        <w:t>Пятая ступень – знай свои размеры:</w:t>
      </w:r>
    </w:p>
    <w:p w:rsidR="0016288C" w:rsidRPr="0016288C" w:rsidRDefault="0016288C" w:rsidP="0016288C">
      <w:pPr>
        <w:spacing w:after="350" w:line="240" w:lineRule="auto"/>
        <w:rPr>
          <w:rFonts w:ascii="Arial" w:eastAsia="Times New Roman" w:hAnsi="Arial" w:cs="Arial"/>
          <w:color w:val="333333"/>
          <w:sz w:val="20"/>
          <w:szCs w:val="20"/>
          <w:lang w:eastAsia="ru-RU"/>
        </w:rPr>
      </w:pPr>
      <w:r w:rsidRPr="0016288C">
        <w:rPr>
          <w:rFonts w:ascii="Arial" w:eastAsia="Times New Roman" w:hAnsi="Arial" w:cs="Arial"/>
          <w:color w:val="333333"/>
          <w:sz w:val="20"/>
          <w:szCs w:val="20"/>
          <w:lang w:eastAsia="ru-RU"/>
        </w:rPr>
        <w:t xml:space="preserve">Каждый человек должен знать свои "размеры": артериальное давление, холестерин крови, содержание глюкозы в крови, размер талии и индекс массы тела. Если есть отклонения от нормы, то, совместно с лечащим врачом, нужно составить специальный план действий, чтобы снизить риск развития </w:t>
      </w:r>
      <w:proofErr w:type="spellStart"/>
      <w:proofErr w:type="gramStart"/>
      <w:r w:rsidRPr="0016288C">
        <w:rPr>
          <w:rFonts w:ascii="Arial" w:eastAsia="Times New Roman" w:hAnsi="Arial" w:cs="Arial"/>
          <w:color w:val="333333"/>
          <w:sz w:val="20"/>
          <w:szCs w:val="20"/>
          <w:lang w:eastAsia="ru-RU"/>
        </w:rPr>
        <w:t>сердечно-сосудистой</w:t>
      </w:r>
      <w:proofErr w:type="spellEnd"/>
      <w:proofErr w:type="gramEnd"/>
      <w:r w:rsidRPr="0016288C">
        <w:rPr>
          <w:rFonts w:ascii="Arial" w:eastAsia="Times New Roman" w:hAnsi="Arial" w:cs="Arial"/>
          <w:color w:val="333333"/>
          <w:sz w:val="20"/>
          <w:szCs w:val="20"/>
          <w:lang w:eastAsia="ru-RU"/>
        </w:rPr>
        <w:t xml:space="preserve"> патологии, инвалидности в результате сосудистых катастроф и преждевременной смерти путем нормализации своих "размеров".</w:t>
      </w:r>
    </w:p>
    <w:p w:rsidR="0016288C" w:rsidRPr="0016288C" w:rsidRDefault="0016288C" w:rsidP="0016288C">
      <w:pPr>
        <w:spacing w:after="350" w:line="240" w:lineRule="auto"/>
        <w:rPr>
          <w:rFonts w:ascii="Arial" w:eastAsia="Times New Roman" w:hAnsi="Arial" w:cs="Arial"/>
          <w:color w:val="333333"/>
          <w:sz w:val="20"/>
          <w:szCs w:val="20"/>
          <w:lang w:eastAsia="ru-RU"/>
        </w:rPr>
      </w:pPr>
      <w:r w:rsidRPr="0016288C">
        <w:rPr>
          <w:rFonts w:ascii="Arial" w:eastAsia="Times New Roman" w:hAnsi="Arial" w:cs="Arial"/>
          <w:color w:val="333333"/>
          <w:sz w:val="20"/>
          <w:szCs w:val="20"/>
          <w:lang w:eastAsia="ru-RU"/>
        </w:rPr>
        <w:t>План действий должен отражать не только лекарственный контроль давления, сахара крови, холестерина, но в первую очередь коррекцию образа жизни (питание, физические упражнения и т. д.). Это основа профилактических мер по предупреждению заболеваний сердца и их осложнений</w:t>
      </w:r>
    </w:p>
    <w:p w:rsidR="0016288C" w:rsidRPr="0016288C" w:rsidRDefault="0016288C" w:rsidP="0016288C">
      <w:pPr>
        <w:spacing w:after="350" w:line="240" w:lineRule="auto"/>
        <w:rPr>
          <w:rFonts w:ascii="Arial" w:eastAsia="Times New Roman" w:hAnsi="Arial" w:cs="Arial"/>
          <w:color w:val="333333"/>
          <w:sz w:val="20"/>
          <w:szCs w:val="20"/>
          <w:lang w:eastAsia="ru-RU"/>
        </w:rPr>
      </w:pPr>
      <w:r w:rsidRPr="0016288C">
        <w:rPr>
          <w:rFonts w:ascii="Arial" w:eastAsia="Times New Roman" w:hAnsi="Arial" w:cs="Arial"/>
          <w:b/>
          <w:bCs/>
          <w:color w:val="333333"/>
          <w:sz w:val="20"/>
          <w:lang w:eastAsia="ru-RU"/>
        </w:rPr>
        <w:t>Индекс массы тела</w:t>
      </w:r>
      <w:r w:rsidRPr="0016288C">
        <w:rPr>
          <w:rFonts w:ascii="Arial" w:eastAsia="Times New Roman" w:hAnsi="Arial" w:cs="Arial"/>
          <w:color w:val="333333"/>
          <w:sz w:val="20"/>
          <w:szCs w:val="20"/>
          <w:lang w:eastAsia="ru-RU"/>
        </w:rPr>
        <w:t xml:space="preserve"> (ИМТ) рассчитывается по формуле: вес тела в кг разделить на </w:t>
      </w:r>
      <w:proofErr w:type="gramStart"/>
      <w:r w:rsidRPr="0016288C">
        <w:rPr>
          <w:rFonts w:ascii="Arial" w:eastAsia="Times New Roman" w:hAnsi="Arial" w:cs="Arial"/>
          <w:color w:val="333333"/>
          <w:sz w:val="20"/>
          <w:szCs w:val="20"/>
          <w:lang w:eastAsia="ru-RU"/>
        </w:rPr>
        <w:t>рост</w:t>
      </w:r>
      <w:proofErr w:type="gramEnd"/>
      <w:r w:rsidRPr="0016288C">
        <w:rPr>
          <w:rFonts w:ascii="Arial" w:eastAsia="Times New Roman" w:hAnsi="Arial" w:cs="Arial"/>
          <w:color w:val="333333"/>
          <w:sz w:val="20"/>
          <w:szCs w:val="20"/>
          <w:lang w:eastAsia="ru-RU"/>
        </w:rPr>
        <w:t xml:space="preserve"> в метрах возведённый в квадрат. Идеальный индекс от 18 до 24,9 кг/м</w:t>
      </w:r>
      <w:proofErr w:type="gramStart"/>
      <w:r w:rsidRPr="0016288C">
        <w:rPr>
          <w:rFonts w:ascii="Arial" w:eastAsia="Times New Roman" w:hAnsi="Arial" w:cs="Arial"/>
          <w:color w:val="333333"/>
          <w:sz w:val="20"/>
          <w:szCs w:val="20"/>
          <w:lang w:eastAsia="ru-RU"/>
        </w:rPr>
        <w:t>2</w:t>
      </w:r>
      <w:proofErr w:type="gramEnd"/>
      <w:r w:rsidRPr="0016288C">
        <w:rPr>
          <w:rFonts w:ascii="Arial" w:eastAsia="Times New Roman" w:hAnsi="Arial" w:cs="Arial"/>
          <w:color w:val="333333"/>
          <w:sz w:val="20"/>
          <w:szCs w:val="20"/>
          <w:lang w:eastAsia="ru-RU"/>
        </w:rPr>
        <w:t>. Избыточный вес - при ИМТ до 29,9, а при его значении равном или выше 30 – диагноз: ожирение.</w:t>
      </w:r>
    </w:p>
    <w:p w:rsidR="0016288C" w:rsidRDefault="0016288C" w:rsidP="0016288C">
      <w:pPr>
        <w:spacing w:after="350" w:line="240" w:lineRule="auto"/>
        <w:rPr>
          <w:rFonts w:ascii="Arial" w:eastAsia="Times New Roman" w:hAnsi="Arial" w:cs="Arial"/>
          <w:color w:val="333333"/>
          <w:sz w:val="20"/>
          <w:szCs w:val="20"/>
          <w:lang w:eastAsia="ru-RU"/>
        </w:rPr>
      </w:pPr>
      <w:r w:rsidRPr="0016288C">
        <w:rPr>
          <w:rFonts w:ascii="Arial" w:eastAsia="Times New Roman" w:hAnsi="Arial" w:cs="Arial"/>
          <w:color w:val="333333"/>
          <w:sz w:val="20"/>
          <w:szCs w:val="20"/>
          <w:lang w:eastAsia="ru-RU"/>
        </w:rPr>
        <w:t>По </w:t>
      </w:r>
      <w:r w:rsidRPr="0016288C">
        <w:rPr>
          <w:rFonts w:ascii="Arial" w:eastAsia="Times New Roman" w:hAnsi="Arial" w:cs="Arial"/>
          <w:b/>
          <w:bCs/>
          <w:color w:val="333333"/>
          <w:sz w:val="20"/>
          <w:lang w:eastAsia="ru-RU"/>
        </w:rPr>
        <w:t>окружности талии</w:t>
      </w:r>
      <w:r w:rsidRPr="0016288C">
        <w:rPr>
          <w:rFonts w:ascii="Arial" w:eastAsia="Times New Roman" w:hAnsi="Arial" w:cs="Arial"/>
          <w:color w:val="333333"/>
          <w:sz w:val="20"/>
          <w:szCs w:val="20"/>
          <w:lang w:eastAsia="ru-RU"/>
        </w:rPr>
        <w:t xml:space="preserve"> судят о наличии так называемого абдоминального (внутреннего) ожирения. Это наиболее опасная форма ожирения в плане риска болезней сердца! </w:t>
      </w:r>
      <w:proofErr w:type="gramStart"/>
      <w:r w:rsidRPr="0016288C">
        <w:rPr>
          <w:rFonts w:ascii="Arial" w:eastAsia="Times New Roman" w:hAnsi="Arial" w:cs="Arial"/>
          <w:color w:val="333333"/>
          <w:sz w:val="20"/>
          <w:szCs w:val="20"/>
          <w:lang w:eastAsia="ru-RU"/>
        </w:rPr>
        <w:t>Нормальный размер талии для женщин - 82 см, для мужчин - 94 см; пограничный - соответственно ж - до 88 см, м - до 102см, а выше этих пределов – диагноз: абдоминальное ожирение.</w:t>
      </w:r>
      <w:proofErr w:type="gramEnd"/>
    </w:p>
    <w:p w:rsidR="0016288C" w:rsidRPr="0016288C" w:rsidRDefault="0016288C" w:rsidP="0016288C">
      <w:pPr>
        <w:spacing w:after="350" w:line="240" w:lineRule="auto"/>
        <w:rPr>
          <w:rFonts w:ascii="Arial" w:eastAsia="Times New Roman" w:hAnsi="Arial" w:cs="Arial"/>
          <w:color w:val="333333"/>
          <w:sz w:val="20"/>
          <w:szCs w:val="20"/>
          <w:lang w:eastAsia="ru-RU"/>
        </w:rPr>
      </w:pPr>
    </w:p>
    <w:p w:rsidR="0016288C" w:rsidRPr="0016288C" w:rsidRDefault="0016288C" w:rsidP="0016288C">
      <w:pPr>
        <w:spacing w:after="350" w:line="240" w:lineRule="auto"/>
        <w:rPr>
          <w:rFonts w:ascii="Arial" w:eastAsia="Times New Roman" w:hAnsi="Arial" w:cs="Arial"/>
          <w:color w:val="333333"/>
          <w:sz w:val="20"/>
          <w:szCs w:val="20"/>
          <w:lang w:eastAsia="ru-RU"/>
        </w:rPr>
      </w:pPr>
      <w:r w:rsidRPr="0016288C">
        <w:rPr>
          <w:rFonts w:ascii="Arial" w:eastAsia="Times New Roman" w:hAnsi="Arial" w:cs="Arial"/>
          <w:b/>
          <w:bCs/>
          <w:color w:val="333333"/>
          <w:sz w:val="20"/>
          <w:lang w:eastAsia="ru-RU"/>
        </w:rPr>
        <w:lastRenderedPageBreak/>
        <w:t>Шестая ступень – уменьшить прием алкоголя:</w:t>
      </w:r>
    </w:p>
    <w:p w:rsidR="0016288C" w:rsidRPr="0016288C" w:rsidRDefault="0016288C" w:rsidP="0016288C">
      <w:pPr>
        <w:spacing w:after="350" w:line="240" w:lineRule="auto"/>
        <w:rPr>
          <w:rFonts w:ascii="Arial" w:eastAsia="Times New Roman" w:hAnsi="Arial" w:cs="Arial"/>
          <w:color w:val="333333"/>
          <w:sz w:val="20"/>
          <w:szCs w:val="20"/>
          <w:lang w:eastAsia="ru-RU"/>
        </w:rPr>
      </w:pPr>
      <w:r w:rsidRPr="0016288C">
        <w:rPr>
          <w:rFonts w:ascii="Arial" w:eastAsia="Times New Roman" w:hAnsi="Arial" w:cs="Arial"/>
          <w:color w:val="333333"/>
          <w:sz w:val="20"/>
          <w:szCs w:val="20"/>
          <w:lang w:eastAsia="ru-RU"/>
        </w:rPr>
        <w:t>Употребление алкоголя всегда приводит к повышению артериального давления и способствует избыточному весу. Почти у всех активных любителей и почитателей алкогольных напитков, даже некрепких, рано или поздно развивается гипертоническая болезнь.</w:t>
      </w:r>
    </w:p>
    <w:p w:rsidR="0016288C" w:rsidRPr="0016288C" w:rsidRDefault="0016288C" w:rsidP="0016288C">
      <w:pPr>
        <w:spacing w:after="350" w:line="240" w:lineRule="auto"/>
        <w:rPr>
          <w:rFonts w:ascii="Arial" w:eastAsia="Times New Roman" w:hAnsi="Arial" w:cs="Arial"/>
          <w:color w:val="333333"/>
          <w:sz w:val="20"/>
          <w:szCs w:val="20"/>
          <w:lang w:eastAsia="ru-RU"/>
        </w:rPr>
      </w:pPr>
      <w:r w:rsidRPr="0016288C">
        <w:rPr>
          <w:rFonts w:ascii="Arial" w:eastAsia="Times New Roman" w:hAnsi="Arial" w:cs="Arial"/>
          <w:b/>
          <w:bCs/>
          <w:color w:val="333333"/>
          <w:sz w:val="20"/>
          <w:lang w:eastAsia="ru-RU"/>
        </w:rPr>
        <w:t>Седьмая ступень – помещение без табачного дыма:</w:t>
      </w:r>
    </w:p>
    <w:p w:rsidR="0016288C" w:rsidRPr="0016288C" w:rsidRDefault="0016288C" w:rsidP="0016288C">
      <w:pPr>
        <w:spacing w:after="350" w:line="240" w:lineRule="auto"/>
        <w:rPr>
          <w:rFonts w:ascii="Arial" w:eastAsia="Times New Roman" w:hAnsi="Arial" w:cs="Arial"/>
          <w:color w:val="333333"/>
          <w:sz w:val="20"/>
          <w:szCs w:val="20"/>
          <w:lang w:eastAsia="ru-RU"/>
        </w:rPr>
      </w:pPr>
      <w:r w:rsidRPr="0016288C">
        <w:rPr>
          <w:rFonts w:ascii="Arial" w:eastAsia="Times New Roman" w:hAnsi="Arial" w:cs="Arial"/>
          <w:color w:val="333333"/>
          <w:sz w:val="20"/>
          <w:szCs w:val="20"/>
          <w:lang w:eastAsia="ru-RU"/>
        </w:rPr>
        <w:t>Настаивай на свободном от курения рабочем помещении. Пассивное курение приносит столько же вреда, сколько курение активное. Работодателям рекомендуется оказывать поддержку и помощь тем сотрудникам, которые желают бросить курить. Важно запретить курение на рабочем месте. Возможно, обеспечить антитабачной жвачкой или таблетками против курения.</w:t>
      </w:r>
    </w:p>
    <w:p w:rsidR="0016288C" w:rsidRPr="0016288C" w:rsidRDefault="0016288C" w:rsidP="0016288C">
      <w:pPr>
        <w:spacing w:after="350" w:line="240" w:lineRule="auto"/>
        <w:rPr>
          <w:rFonts w:ascii="Arial" w:eastAsia="Times New Roman" w:hAnsi="Arial" w:cs="Arial"/>
          <w:color w:val="333333"/>
          <w:sz w:val="20"/>
          <w:szCs w:val="20"/>
          <w:lang w:eastAsia="ru-RU"/>
        </w:rPr>
      </w:pPr>
      <w:r w:rsidRPr="0016288C">
        <w:rPr>
          <w:rFonts w:ascii="Arial" w:eastAsia="Times New Roman" w:hAnsi="Arial" w:cs="Arial"/>
          <w:b/>
          <w:bCs/>
          <w:color w:val="333333"/>
          <w:sz w:val="20"/>
          <w:lang w:eastAsia="ru-RU"/>
        </w:rPr>
        <w:t>Восьмая ступень – используй перерыв:</w:t>
      </w:r>
    </w:p>
    <w:p w:rsidR="0016288C" w:rsidRPr="0016288C" w:rsidRDefault="0016288C" w:rsidP="0016288C">
      <w:pPr>
        <w:spacing w:after="350" w:line="240" w:lineRule="auto"/>
        <w:rPr>
          <w:rFonts w:ascii="Arial" w:eastAsia="Times New Roman" w:hAnsi="Arial" w:cs="Arial"/>
          <w:color w:val="333333"/>
          <w:sz w:val="20"/>
          <w:szCs w:val="20"/>
          <w:lang w:eastAsia="ru-RU"/>
        </w:rPr>
      </w:pPr>
      <w:r w:rsidRPr="0016288C">
        <w:rPr>
          <w:rFonts w:ascii="Arial" w:eastAsia="Times New Roman" w:hAnsi="Arial" w:cs="Arial"/>
          <w:color w:val="333333"/>
          <w:sz w:val="20"/>
          <w:szCs w:val="20"/>
          <w:lang w:eastAsia="ru-RU"/>
        </w:rPr>
        <w:t>Используй перерывы для выполнения физических упражнений. Обязательно внеси в рабочий ежедневник перерывы для физической активности. Попытайся делать физкультуру 2 раза в день. Делай упражнения по 5 минут для позвоночника и конечностей и сидя на рабочем месте. Идеально, когда сотрудники во время перерыва имеют возможность заниматься теннисом, крутить педали велоэргометра, заниматься в тренажерном зале. Но, если нет таких условий, то можно просто немного походить, использовать ступеньки. Делай физические упражнения сам и вдохновляй других.</w:t>
      </w:r>
    </w:p>
    <w:p w:rsidR="0016288C" w:rsidRPr="0016288C" w:rsidRDefault="0016288C" w:rsidP="0016288C">
      <w:pPr>
        <w:spacing w:after="350" w:line="240" w:lineRule="auto"/>
        <w:rPr>
          <w:rFonts w:ascii="Arial" w:eastAsia="Times New Roman" w:hAnsi="Arial" w:cs="Arial"/>
          <w:color w:val="333333"/>
          <w:sz w:val="20"/>
          <w:szCs w:val="20"/>
          <w:lang w:eastAsia="ru-RU"/>
        </w:rPr>
      </w:pPr>
      <w:r w:rsidRPr="0016288C">
        <w:rPr>
          <w:rFonts w:ascii="Arial" w:eastAsia="Times New Roman" w:hAnsi="Arial" w:cs="Arial"/>
          <w:b/>
          <w:bCs/>
          <w:color w:val="333333"/>
          <w:sz w:val="20"/>
          <w:lang w:eastAsia="ru-RU"/>
        </w:rPr>
        <w:t>Девятая ступень – выбирай здоровую столовую:</w:t>
      </w:r>
    </w:p>
    <w:p w:rsidR="0016288C" w:rsidRPr="0016288C" w:rsidRDefault="0016288C" w:rsidP="0016288C">
      <w:pPr>
        <w:spacing w:after="350" w:line="240" w:lineRule="auto"/>
        <w:rPr>
          <w:rFonts w:ascii="Arial" w:eastAsia="Times New Roman" w:hAnsi="Arial" w:cs="Arial"/>
          <w:color w:val="333333"/>
          <w:sz w:val="20"/>
          <w:szCs w:val="20"/>
          <w:lang w:eastAsia="ru-RU"/>
        </w:rPr>
      </w:pPr>
      <w:r w:rsidRPr="0016288C">
        <w:rPr>
          <w:rFonts w:ascii="Arial" w:eastAsia="Times New Roman" w:hAnsi="Arial" w:cs="Arial"/>
          <w:color w:val="333333"/>
          <w:sz w:val="20"/>
          <w:szCs w:val="20"/>
          <w:lang w:eastAsia="ru-RU"/>
        </w:rPr>
        <w:t xml:space="preserve">Выбирай кафе или столовую, в которых готовят здоровую пищу. Заказывай или проси приготовить только полезные блюда. Лучше пройтись немного дальше, но пообедать в хорошей столовой, где заботятся о благе клиентов, подбирая здоровое меню. Не стоит принимать </w:t>
      </w:r>
      <w:proofErr w:type="spellStart"/>
      <w:r w:rsidRPr="0016288C">
        <w:rPr>
          <w:rFonts w:ascii="Arial" w:eastAsia="Times New Roman" w:hAnsi="Arial" w:cs="Arial"/>
          <w:color w:val="333333"/>
          <w:sz w:val="20"/>
          <w:szCs w:val="20"/>
          <w:lang w:eastAsia="ru-RU"/>
        </w:rPr>
        <w:t>ланч</w:t>
      </w:r>
      <w:proofErr w:type="spellEnd"/>
      <w:r w:rsidRPr="0016288C">
        <w:rPr>
          <w:rFonts w:ascii="Arial" w:eastAsia="Times New Roman" w:hAnsi="Arial" w:cs="Arial"/>
          <w:color w:val="333333"/>
          <w:sz w:val="20"/>
          <w:szCs w:val="20"/>
          <w:lang w:eastAsia="ru-RU"/>
        </w:rPr>
        <w:t xml:space="preserve"> за рабочим столом. Для этого найдите другое помещение. Гораздо полезнее короткая прогулка по свежему воздуху в столовую и обратно.</w:t>
      </w:r>
    </w:p>
    <w:p w:rsidR="0016288C" w:rsidRPr="0016288C" w:rsidRDefault="0016288C" w:rsidP="0016288C">
      <w:pPr>
        <w:spacing w:after="350" w:line="240" w:lineRule="auto"/>
        <w:rPr>
          <w:rFonts w:ascii="Arial" w:eastAsia="Times New Roman" w:hAnsi="Arial" w:cs="Arial"/>
          <w:color w:val="333333"/>
          <w:sz w:val="20"/>
          <w:szCs w:val="20"/>
          <w:lang w:eastAsia="ru-RU"/>
        </w:rPr>
      </w:pPr>
      <w:r w:rsidRPr="0016288C">
        <w:rPr>
          <w:rFonts w:ascii="Arial" w:eastAsia="Times New Roman" w:hAnsi="Arial" w:cs="Arial"/>
          <w:b/>
          <w:bCs/>
          <w:color w:val="333333"/>
          <w:sz w:val="20"/>
          <w:lang w:eastAsia="ru-RU"/>
        </w:rPr>
        <w:t>Десятая ступень – атмосфера без стресса:</w:t>
      </w:r>
    </w:p>
    <w:p w:rsidR="0016288C" w:rsidRPr="0016288C" w:rsidRDefault="0016288C" w:rsidP="0016288C">
      <w:pPr>
        <w:spacing w:after="350" w:line="240" w:lineRule="auto"/>
        <w:rPr>
          <w:rFonts w:ascii="Arial" w:eastAsia="Times New Roman" w:hAnsi="Arial" w:cs="Arial"/>
          <w:color w:val="333333"/>
          <w:sz w:val="20"/>
          <w:szCs w:val="20"/>
          <w:lang w:eastAsia="ru-RU"/>
        </w:rPr>
      </w:pPr>
      <w:r w:rsidRPr="0016288C">
        <w:rPr>
          <w:rFonts w:ascii="Arial" w:eastAsia="Times New Roman" w:hAnsi="Arial" w:cs="Arial"/>
          <w:color w:val="333333"/>
          <w:sz w:val="20"/>
          <w:szCs w:val="20"/>
          <w:lang w:eastAsia="ru-RU"/>
        </w:rPr>
        <w:t>Создай на рабочем месте атмосферу без стресса. Коллег по работе нужно приободрять и вдохновлять, создавая положительные эмоции, рассказывая приятные истории. Не рекомендуется грузить сотрудников негативом, решать проблемы нецивилизованно, нервировать окружающих.  </w:t>
      </w:r>
    </w:p>
    <w:p w:rsidR="0016288C" w:rsidRPr="0016288C" w:rsidRDefault="0016288C" w:rsidP="0016288C">
      <w:pPr>
        <w:spacing w:after="350" w:line="240" w:lineRule="auto"/>
        <w:rPr>
          <w:rFonts w:ascii="Arial" w:eastAsia="Times New Roman" w:hAnsi="Arial" w:cs="Arial"/>
          <w:color w:val="333333"/>
          <w:sz w:val="20"/>
          <w:szCs w:val="20"/>
          <w:lang w:eastAsia="ru-RU"/>
        </w:rPr>
      </w:pPr>
      <w:r w:rsidRPr="0016288C">
        <w:rPr>
          <w:rFonts w:ascii="Arial" w:eastAsia="Times New Roman" w:hAnsi="Arial" w:cs="Arial"/>
          <w:color w:val="333333"/>
          <w:sz w:val="20"/>
          <w:szCs w:val="20"/>
          <w:lang w:eastAsia="ru-RU"/>
        </w:rPr>
        <w:t xml:space="preserve">Как видно из </w:t>
      </w:r>
      <w:proofErr w:type="gramStart"/>
      <w:r w:rsidRPr="0016288C">
        <w:rPr>
          <w:rFonts w:ascii="Arial" w:eastAsia="Times New Roman" w:hAnsi="Arial" w:cs="Arial"/>
          <w:color w:val="333333"/>
          <w:sz w:val="20"/>
          <w:szCs w:val="20"/>
          <w:lang w:eastAsia="ru-RU"/>
        </w:rPr>
        <w:t>перечисленного</w:t>
      </w:r>
      <w:proofErr w:type="gramEnd"/>
      <w:r w:rsidRPr="0016288C">
        <w:rPr>
          <w:rFonts w:ascii="Arial" w:eastAsia="Times New Roman" w:hAnsi="Arial" w:cs="Arial"/>
          <w:color w:val="333333"/>
          <w:sz w:val="20"/>
          <w:szCs w:val="20"/>
          <w:lang w:eastAsia="ru-RU"/>
        </w:rPr>
        <w:t>, </w:t>
      </w:r>
      <w:r w:rsidRPr="0016288C">
        <w:rPr>
          <w:rFonts w:ascii="Arial" w:eastAsia="Times New Roman" w:hAnsi="Arial" w:cs="Arial"/>
          <w:b/>
          <w:bCs/>
          <w:color w:val="333333"/>
          <w:sz w:val="20"/>
          <w:lang w:eastAsia="ru-RU"/>
        </w:rPr>
        <w:t>первые 6 ступеней</w:t>
      </w:r>
      <w:r w:rsidRPr="0016288C">
        <w:rPr>
          <w:rFonts w:ascii="Arial" w:eastAsia="Times New Roman" w:hAnsi="Arial" w:cs="Arial"/>
          <w:color w:val="333333"/>
          <w:sz w:val="20"/>
          <w:szCs w:val="20"/>
          <w:lang w:eastAsia="ru-RU"/>
        </w:rPr>
        <w:t> – это общие рекомендации для здоровой жизни. </w:t>
      </w:r>
      <w:r w:rsidRPr="0016288C">
        <w:rPr>
          <w:rFonts w:ascii="Arial" w:eastAsia="Times New Roman" w:hAnsi="Arial" w:cs="Arial"/>
          <w:b/>
          <w:bCs/>
          <w:color w:val="333333"/>
          <w:sz w:val="20"/>
          <w:lang w:eastAsia="ru-RU"/>
        </w:rPr>
        <w:t>Последние четыре ступени</w:t>
      </w:r>
      <w:r w:rsidRPr="0016288C">
        <w:rPr>
          <w:rFonts w:ascii="Arial" w:eastAsia="Times New Roman" w:hAnsi="Arial" w:cs="Arial"/>
          <w:color w:val="333333"/>
          <w:sz w:val="20"/>
          <w:szCs w:val="20"/>
          <w:lang w:eastAsia="ru-RU"/>
        </w:rPr>
        <w:t> – идеи для претворения в жизнь на предприятии, в офисе на рабочем месте для улучшения самочувствия сотрудников во время работы.</w:t>
      </w:r>
    </w:p>
    <w:p w:rsidR="00377B7A" w:rsidRDefault="00377B7A"/>
    <w:sectPr w:rsidR="00377B7A" w:rsidSect="00377B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6288C"/>
    <w:rsid w:val="0016288C"/>
    <w:rsid w:val="00377B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B7A"/>
  </w:style>
  <w:style w:type="paragraph" w:styleId="1">
    <w:name w:val="heading 1"/>
    <w:basedOn w:val="a"/>
    <w:link w:val="10"/>
    <w:uiPriority w:val="9"/>
    <w:qFormat/>
    <w:rsid w:val="001628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288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628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6288C"/>
    <w:rPr>
      <w:b/>
      <w:bCs/>
    </w:rPr>
  </w:style>
</w:styles>
</file>

<file path=word/webSettings.xml><?xml version="1.0" encoding="utf-8"?>
<w:webSettings xmlns:r="http://schemas.openxmlformats.org/officeDocument/2006/relationships" xmlns:w="http://schemas.openxmlformats.org/wordprocessingml/2006/main">
  <w:divs>
    <w:div w:id="1302074763">
      <w:bodyDiv w:val="1"/>
      <w:marLeft w:val="0"/>
      <w:marRight w:val="0"/>
      <w:marTop w:val="0"/>
      <w:marBottom w:val="0"/>
      <w:divBdr>
        <w:top w:val="none" w:sz="0" w:space="0" w:color="auto"/>
        <w:left w:val="none" w:sz="0" w:space="0" w:color="auto"/>
        <w:bottom w:val="none" w:sz="0" w:space="0" w:color="auto"/>
        <w:right w:val="none" w:sz="0" w:space="0" w:color="auto"/>
      </w:divBdr>
      <w:divsChild>
        <w:div w:id="1559391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4200</Characters>
  <Application>Microsoft Office Word</Application>
  <DocSecurity>0</DocSecurity>
  <Lines>35</Lines>
  <Paragraphs>9</Paragraphs>
  <ScaleCrop>false</ScaleCrop>
  <Company>Reanimator Extreme Edition</Company>
  <LinksUpToDate>false</LinksUpToDate>
  <CharactersWithSpaces>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2024-12-27T06:28:00Z</dcterms:created>
  <dcterms:modified xsi:type="dcterms:W3CDTF">2024-12-27T06:29:00Z</dcterms:modified>
</cp:coreProperties>
</file>